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3134" w14:textId="30DE0AE3" w:rsidR="00DC72C2" w:rsidRPr="001915DF" w:rsidRDefault="004B0FE5">
      <w:pPr>
        <w:rPr>
          <w:rFonts w:ascii="Times New Roman" w:hAnsi="Times New Roman" w:cs="Times New Roman"/>
          <w:sz w:val="24"/>
          <w:szCs w:val="24"/>
        </w:rPr>
      </w:pPr>
      <w:bookmarkStart w:id="0" w:name="_GoBack"/>
      <w:bookmarkEnd w:id="0"/>
      <w:r w:rsidRPr="001915DF">
        <w:rPr>
          <w:rFonts w:ascii="Times New Roman" w:hAnsi="Times New Roman" w:cs="Times New Roman"/>
          <w:sz w:val="24"/>
          <w:szCs w:val="24"/>
        </w:rPr>
        <w:t>The regular meeting of the Malvern Area Betterment group was held at 6:30pm, March 1, 2018 at the Carnegie Center.  Eighteen members were in attendance with seven board members present.</w:t>
      </w:r>
    </w:p>
    <w:p w14:paraId="2D737D4E" w14:textId="7675A7E5" w:rsidR="004B0FE5"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The treasurer’s report was given by Lura with balance as follows:</w:t>
      </w:r>
    </w:p>
    <w:p w14:paraId="3579C12E" w14:textId="77777777" w:rsidR="001915DF"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Regular account    13,940.17</w:t>
      </w:r>
      <w:proofErr w:type="gramStart"/>
      <w:r w:rsidR="001915DF" w:rsidRPr="001915DF">
        <w:rPr>
          <w:rFonts w:ascii="Times New Roman" w:hAnsi="Times New Roman" w:cs="Times New Roman"/>
          <w:sz w:val="24"/>
          <w:szCs w:val="24"/>
        </w:rPr>
        <w:t xml:space="preserve">,  </w:t>
      </w:r>
      <w:r w:rsidRPr="001915DF">
        <w:rPr>
          <w:rFonts w:ascii="Times New Roman" w:hAnsi="Times New Roman" w:cs="Times New Roman"/>
          <w:sz w:val="24"/>
          <w:szCs w:val="24"/>
        </w:rPr>
        <w:t>GOC</w:t>
      </w:r>
      <w:proofErr w:type="gramEnd"/>
      <w:r w:rsidR="001915DF" w:rsidRPr="001915DF">
        <w:rPr>
          <w:rFonts w:ascii="Times New Roman" w:hAnsi="Times New Roman" w:cs="Times New Roman"/>
          <w:sz w:val="24"/>
          <w:szCs w:val="24"/>
        </w:rPr>
        <w:t xml:space="preserve">   </w:t>
      </w:r>
      <w:r w:rsidRPr="001915DF">
        <w:rPr>
          <w:rFonts w:ascii="Times New Roman" w:hAnsi="Times New Roman" w:cs="Times New Roman"/>
          <w:sz w:val="24"/>
          <w:szCs w:val="24"/>
        </w:rPr>
        <w:t>8779.84</w:t>
      </w:r>
      <w:r w:rsidR="001915DF" w:rsidRPr="001915DF">
        <w:rPr>
          <w:rFonts w:ascii="Times New Roman" w:hAnsi="Times New Roman" w:cs="Times New Roman"/>
          <w:sz w:val="24"/>
          <w:szCs w:val="24"/>
        </w:rPr>
        <w:t xml:space="preserve">  </w:t>
      </w:r>
      <w:r w:rsidRPr="001915DF">
        <w:rPr>
          <w:rFonts w:ascii="Times New Roman" w:hAnsi="Times New Roman" w:cs="Times New Roman"/>
          <w:sz w:val="24"/>
          <w:szCs w:val="24"/>
        </w:rPr>
        <w:t xml:space="preserve">Malvern Bucks  1745.00 </w:t>
      </w:r>
    </w:p>
    <w:p w14:paraId="2615F3C3" w14:textId="2D8A80BE" w:rsidR="004B0FE5"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Greg moved to approve, Gary seconded</w:t>
      </w:r>
    </w:p>
    <w:p w14:paraId="4635CEDE" w14:textId="2E294453" w:rsidR="004B0FE5"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The secretary’s report was amended with a spelling change to Carnegie.</w:t>
      </w:r>
    </w:p>
    <w:p w14:paraId="21440AD6" w14:textId="77777777" w:rsidR="004B0FE5"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Lura moved to approve, Jill seconded. Both motions carried.</w:t>
      </w:r>
    </w:p>
    <w:p w14:paraId="00792DBF" w14:textId="0BB2F2A0" w:rsidR="004B0FE5"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The current streetscape project was discussed and various plans for summer work to be completed. A committee will meet to move forward with nicer weather. John wanted to know who purchased bike racks in town, he needs one in front of his building. Natalie has two at Club 321, Greg will get one moved across the street</w:t>
      </w:r>
      <w:r w:rsidR="00140FC0" w:rsidRPr="001915DF">
        <w:rPr>
          <w:rFonts w:ascii="Times New Roman" w:hAnsi="Times New Roman" w:cs="Times New Roman"/>
          <w:sz w:val="24"/>
          <w:szCs w:val="24"/>
        </w:rPr>
        <w:t>.</w:t>
      </w:r>
    </w:p>
    <w:p w14:paraId="6B12A2B0" w14:textId="12CB02E9" w:rsidR="00140FC0" w:rsidRPr="001915DF" w:rsidRDefault="00140FC0">
      <w:pPr>
        <w:rPr>
          <w:rFonts w:ascii="Times New Roman" w:hAnsi="Times New Roman" w:cs="Times New Roman"/>
          <w:sz w:val="24"/>
          <w:szCs w:val="24"/>
        </w:rPr>
      </w:pPr>
      <w:r w:rsidRPr="001915DF">
        <w:rPr>
          <w:rFonts w:ascii="Times New Roman" w:hAnsi="Times New Roman" w:cs="Times New Roman"/>
          <w:sz w:val="24"/>
          <w:szCs w:val="24"/>
        </w:rPr>
        <w:t xml:space="preserve">Cheryl brought up a visioning plan for MABA for the next 5-10 years.  Many items were discussed as far as possible projects.  Some of which are; decorative street signs and stop signs throughout the entire Main Street corridor, decorative street lights in same area, skate park, shower house and bathroom at Boehner Park, round Boehner park, a walking trail connecting the new development to town, sidewalk from the laundromat to the high school, renovation of Chantry school.  Bonnie urged all members to bring these ideas and more to the Visioning meeting to be held March 15 at 7:00 pm at the Community Building. This meeting will involve city officials, school officials, any 501C3s in town and business owners to specifically work on prioritizing grant applications and town needs for the next 5-10 years.  Rich </w:t>
      </w:r>
      <w:proofErr w:type="spellStart"/>
      <w:r w:rsidRPr="001915DF">
        <w:rPr>
          <w:rFonts w:ascii="Times New Roman" w:hAnsi="Times New Roman" w:cs="Times New Roman"/>
          <w:sz w:val="24"/>
          <w:szCs w:val="24"/>
        </w:rPr>
        <w:t>Maaske</w:t>
      </w:r>
      <w:proofErr w:type="spellEnd"/>
      <w:r w:rsidRPr="001915DF">
        <w:rPr>
          <w:rFonts w:ascii="Times New Roman" w:hAnsi="Times New Roman" w:cs="Times New Roman"/>
          <w:sz w:val="24"/>
          <w:szCs w:val="24"/>
        </w:rPr>
        <w:t xml:space="preserve"> and Bonnie Pierce will be facilitating. This will include all county endowment grants but specifically the Costello grant.</w:t>
      </w:r>
    </w:p>
    <w:p w14:paraId="113B6011" w14:textId="268917EA" w:rsidR="00140FC0" w:rsidRPr="001915DF" w:rsidRDefault="00140FC0">
      <w:pPr>
        <w:rPr>
          <w:rFonts w:ascii="Times New Roman" w:hAnsi="Times New Roman" w:cs="Times New Roman"/>
          <w:sz w:val="24"/>
          <w:szCs w:val="24"/>
        </w:rPr>
      </w:pPr>
      <w:r w:rsidRPr="001915DF">
        <w:rPr>
          <w:rFonts w:ascii="Times New Roman" w:hAnsi="Times New Roman" w:cs="Times New Roman"/>
          <w:sz w:val="24"/>
          <w:szCs w:val="24"/>
        </w:rPr>
        <w:t>Natalie spoke of the continued work of the 5210</w:t>
      </w:r>
      <w:r w:rsidR="001915DF" w:rsidRPr="001915DF">
        <w:rPr>
          <w:rFonts w:ascii="Times New Roman" w:hAnsi="Times New Roman" w:cs="Times New Roman"/>
          <w:sz w:val="24"/>
          <w:szCs w:val="24"/>
        </w:rPr>
        <w:t xml:space="preserve"> </w:t>
      </w:r>
      <w:proofErr w:type="gramStart"/>
      <w:r w:rsidRPr="001915DF">
        <w:rPr>
          <w:rFonts w:ascii="Times New Roman" w:hAnsi="Times New Roman" w:cs="Times New Roman"/>
          <w:sz w:val="24"/>
          <w:szCs w:val="24"/>
        </w:rPr>
        <w:t>project</w:t>
      </w:r>
      <w:proofErr w:type="gramEnd"/>
      <w:r w:rsidRPr="001915DF">
        <w:rPr>
          <w:rFonts w:ascii="Times New Roman" w:hAnsi="Times New Roman" w:cs="Times New Roman"/>
          <w:sz w:val="24"/>
          <w:szCs w:val="24"/>
        </w:rPr>
        <w:t xml:space="preserve"> to combat childhood obesity. Their group has $15,000 to work with, aimed primarily at an information campaign targeting schools, doctors and child care providers.</w:t>
      </w:r>
      <w:r w:rsidR="001915DF" w:rsidRPr="001915DF">
        <w:rPr>
          <w:rFonts w:ascii="Times New Roman" w:hAnsi="Times New Roman" w:cs="Times New Roman"/>
          <w:sz w:val="24"/>
          <w:szCs w:val="24"/>
        </w:rPr>
        <w:t xml:space="preserve"> They will also install water bottle filling stations at the schools and the community building. They are working to get the gym open to all residents and a volleyball court set up for youth sports.</w:t>
      </w:r>
    </w:p>
    <w:p w14:paraId="74674432" w14:textId="6E744075" w:rsidR="001915DF" w:rsidRPr="001915DF" w:rsidRDefault="001915DF">
      <w:pPr>
        <w:rPr>
          <w:rFonts w:ascii="Times New Roman" w:hAnsi="Times New Roman" w:cs="Times New Roman"/>
          <w:sz w:val="24"/>
          <w:szCs w:val="24"/>
        </w:rPr>
      </w:pPr>
      <w:r w:rsidRPr="001915DF">
        <w:rPr>
          <w:rFonts w:ascii="Times New Roman" w:hAnsi="Times New Roman" w:cs="Times New Roman"/>
          <w:sz w:val="24"/>
          <w:szCs w:val="24"/>
        </w:rPr>
        <w:t>The Fire and Rescue Banquet will be held on Saturday, March 24</w:t>
      </w:r>
      <w:r w:rsidRPr="001915DF">
        <w:rPr>
          <w:rFonts w:ascii="Times New Roman" w:hAnsi="Times New Roman" w:cs="Times New Roman"/>
          <w:sz w:val="24"/>
          <w:szCs w:val="24"/>
          <w:vertAlign w:val="superscript"/>
        </w:rPr>
        <w:t>th</w:t>
      </w:r>
      <w:r w:rsidRPr="001915DF">
        <w:rPr>
          <w:rFonts w:ascii="Times New Roman" w:hAnsi="Times New Roman" w:cs="Times New Roman"/>
          <w:sz w:val="24"/>
          <w:szCs w:val="24"/>
        </w:rPr>
        <w:t xml:space="preserve"> at the community building.  Members are urged to meet at 9:00 that day to set up tables and decorate.</w:t>
      </w:r>
    </w:p>
    <w:p w14:paraId="7CD9B5E5" w14:textId="24E56002" w:rsidR="001915DF" w:rsidRPr="001915DF" w:rsidRDefault="001915DF">
      <w:pPr>
        <w:rPr>
          <w:rFonts w:ascii="Times New Roman" w:hAnsi="Times New Roman" w:cs="Times New Roman"/>
          <w:sz w:val="24"/>
          <w:szCs w:val="24"/>
        </w:rPr>
      </w:pPr>
      <w:r w:rsidRPr="001915DF">
        <w:rPr>
          <w:rFonts w:ascii="Times New Roman" w:hAnsi="Times New Roman" w:cs="Times New Roman"/>
          <w:sz w:val="24"/>
          <w:szCs w:val="24"/>
        </w:rPr>
        <w:t xml:space="preserve">The Independence Day Celebration was discussed specifically in regards to continued funding for fireworks.  A committee of Gary Jones, Kent Hertz and Natalie </w:t>
      </w:r>
      <w:proofErr w:type="spellStart"/>
      <w:r w:rsidRPr="001915DF">
        <w:rPr>
          <w:rFonts w:ascii="Times New Roman" w:hAnsi="Times New Roman" w:cs="Times New Roman"/>
          <w:sz w:val="24"/>
          <w:szCs w:val="24"/>
        </w:rPr>
        <w:t>Lancial</w:t>
      </w:r>
      <w:proofErr w:type="spellEnd"/>
      <w:r w:rsidRPr="001915DF">
        <w:rPr>
          <w:rFonts w:ascii="Times New Roman" w:hAnsi="Times New Roman" w:cs="Times New Roman"/>
          <w:sz w:val="24"/>
          <w:szCs w:val="24"/>
        </w:rPr>
        <w:t xml:space="preserve"> was set up to brainstorm and bring ideas back to the group.</w:t>
      </w:r>
    </w:p>
    <w:p w14:paraId="0EA0F855" w14:textId="506392EB" w:rsidR="001915DF" w:rsidRPr="001915DF" w:rsidRDefault="001915DF">
      <w:pPr>
        <w:rPr>
          <w:rFonts w:ascii="Times New Roman" w:hAnsi="Times New Roman" w:cs="Times New Roman"/>
          <w:sz w:val="24"/>
          <w:szCs w:val="24"/>
        </w:rPr>
      </w:pPr>
    </w:p>
    <w:p w14:paraId="17082A80" w14:textId="763C626A" w:rsidR="001915DF" w:rsidRPr="001915DF" w:rsidRDefault="001915DF">
      <w:pPr>
        <w:rPr>
          <w:rFonts w:ascii="Times New Roman" w:hAnsi="Times New Roman" w:cs="Times New Roman"/>
          <w:sz w:val="24"/>
          <w:szCs w:val="24"/>
        </w:rPr>
      </w:pPr>
      <w:r w:rsidRPr="001915DF">
        <w:rPr>
          <w:rFonts w:ascii="Times New Roman" w:hAnsi="Times New Roman" w:cs="Times New Roman"/>
          <w:sz w:val="24"/>
          <w:szCs w:val="24"/>
        </w:rPr>
        <w:t>Bruce Breeding has asked to step down from the board due to other obligations on Thursday nights.  Bryan moved to accept Stephanie Butler to the board, Jill seconded, motion approved.</w:t>
      </w:r>
    </w:p>
    <w:p w14:paraId="05986B1B" w14:textId="4351A22E" w:rsidR="001915DF" w:rsidRPr="001915DF" w:rsidRDefault="001915DF">
      <w:pPr>
        <w:rPr>
          <w:rFonts w:ascii="Times New Roman" w:hAnsi="Times New Roman" w:cs="Times New Roman"/>
          <w:sz w:val="24"/>
          <w:szCs w:val="24"/>
        </w:rPr>
      </w:pPr>
    </w:p>
    <w:p w14:paraId="2DC7A178" w14:textId="1A96583F" w:rsidR="001915DF" w:rsidRPr="001915DF" w:rsidRDefault="001915DF">
      <w:pPr>
        <w:rPr>
          <w:rFonts w:ascii="Times New Roman" w:hAnsi="Times New Roman" w:cs="Times New Roman"/>
          <w:sz w:val="24"/>
          <w:szCs w:val="24"/>
        </w:rPr>
      </w:pPr>
      <w:r w:rsidRPr="001915DF">
        <w:rPr>
          <w:rFonts w:ascii="Times New Roman" w:hAnsi="Times New Roman" w:cs="Times New Roman"/>
          <w:sz w:val="24"/>
          <w:szCs w:val="24"/>
        </w:rPr>
        <w:t>Jill moved to adjourn at 8:00.</w:t>
      </w:r>
    </w:p>
    <w:p w14:paraId="2A7A9D6D" w14:textId="0F45B68E" w:rsidR="004B0FE5" w:rsidRPr="001915DF" w:rsidRDefault="004B0FE5">
      <w:pPr>
        <w:rPr>
          <w:rFonts w:ascii="Times New Roman" w:hAnsi="Times New Roman" w:cs="Times New Roman"/>
          <w:sz w:val="24"/>
          <w:szCs w:val="24"/>
        </w:rPr>
      </w:pPr>
      <w:r w:rsidRPr="001915DF">
        <w:rPr>
          <w:rFonts w:ascii="Times New Roman" w:hAnsi="Times New Roman" w:cs="Times New Roman"/>
          <w:sz w:val="24"/>
          <w:szCs w:val="24"/>
        </w:rPr>
        <w:t xml:space="preserve">  </w:t>
      </w:r>
    </w:p>
    <w:sectPr w:rsidR="004B0FE5" w:rsidRPr="001915DF" w:rsidSect="0019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E5"/>
    <w:rsid w:val="00140FC0"/>
    <w:rsid w:val="001915DF"/>
    <w:rsid w:val="004B0FE5"/>
    <w:rsid w:val="00580789"/>
    <w:rsid w:val="00DC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8A6C"/>
  <w15:chartTrackingRefBased/>
  <w15:docId w15:val="{F3506ABF-6839-4409-988A-FCA896FC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Pierce</dc:creator>
  <cp:keywords/>
  <dc:description/>
  <cp:lastModifiedBy>Bonnie Pierce</cp:lastModifiedBy>
  <cp:revision>2</cp:revision>
  <dcterms:created xsi:type="dcterms:W3CDTF">2018-03-02T17:51:00Z</dcterms:created>
  <dcterms:modified xsi:type="dcterms:W3CDTF">2018-03-02T17:51:00Z</dcterms:modified>
</cp:coreProperties>
</file>